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21066A">
        <w:rPr>
          <w:b/>
          <w:sz w:val="24"/>
        </w:rPr>
        <w:t>2</w:t>
      </w:r>
      <w:r w:rsidRPr="00155A37">
        <w:rPr>
          <w:sz w:val="24"/>
        </w:rPr>
        <w:t xml:space="preserve"> </w:t>
      </w:r>
    </w:p>
    <w:p w:rsidR="0021066A" w:rsidRDefault="0021066A" w:rsidP="00155A37">
      <w:pPr>
        <w:rPr>
          <w:sz w:val="24"/>
        </w:rPr>
      </w:pPr>
    </w:p>
    <w:tbl>
      <w:tblPr>
        <w:tblW w:w="8936" w:type="dxa"/>
        <w:jc w:val="center"/>
        <w:tblInd w:w="-1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8"/>
        <w:gridCol w:w="5568"/>
        <w:gridCol w:w="600"/>
      </w:tblGrid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0B67F8" w:rsidP="000B67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INFRAŠTRU</w:t>
            </w:r>
            <w:r w:rsidR="0021066A"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</w:t>
            </w:r>
            <w:r w:rsidR="0021066A"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 </w:t>
            </w:r>
            <w:r w:rsidR="0021066A" w:rsidRPr="00962F8E">
              <w:rPr>
                <w:rFonts w:ascii="Arial" w:hAnsi="Arial" w:cs="Arial"/>
                <w:color w:val="000000"/>
                <w:sz w:val="16"/>
                <w:szCs w:val="16"/>
              </w:rPr>
              <w:t>(jadro systému)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66A" w:rsidRPr="00962F8E" w:rsidTr="00C30324">
        <w:trPr>
          <w:trHeight w:val="300"/>
          <w:jc w:val="center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 system Hitachi Vantara CB500 + 7x Server Blade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CB-500.S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Compute</w:t>
            </w:r>
            <w:proofErr w:type="spellEnd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System</w:t>
            </w:r>
            <w:proofErr w:type="spellEnd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014-100115-01.P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Compute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Product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Document Library (PDL) CD-ROM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GG-BE3SHL1X1-Y.P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Shelf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halfwide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GG-BE3SVMDX1-Y.P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Dummy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server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GG-BE3SVP1X1-Y.P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Management module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GG-BP3PWS1X1-Y.P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Power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supply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(PSM)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GG-RE3A1NBX1-Y.P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CB 500 Chassis Type A1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014-100109-01.P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Hitachi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Fiber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Channel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Adapter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Driver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CD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Windows/Linux/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Vmware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465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014-100110-01.P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Hitachi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Compute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2000/320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Built-in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LAN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Accessory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CD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465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014-100114-01.P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Hitachi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Compute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320/2000 (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BladeSymphony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320/2000) HVM Utility CD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014-100116-01.P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Compute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Driver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Utility for Windows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014-100117-01.P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Compute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Driver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Utility for RHEL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465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014-100121-01.P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Hitachi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Compute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Fiber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Channel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Firmware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Accessory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DVD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465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014-100123-01.P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Hitachi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Compute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500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Series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Server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installation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monitoring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tool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DVD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GG-DT3LCD1X1-Y.P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LCD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touch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console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GG-LR3KVM1X1-Y.P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KVM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cable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SWITCH-BAY-0.S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GG-MC3LSC1X1-Y.P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Memory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LAN-SW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GV-BE2LSW2X1-Y.P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1/10Gb LAN Switch module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GV-CN2XFP1X1-Y.P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XFP module 10GBASE-SR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SWITCH-BAY-1.S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GG-MC3LSC1X1-Y.P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Memory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LAN-SW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GV-BE2LSW2X1-Y.P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1/10Gb LAN Switch module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GV-CN2XFP1X1-Y.P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XFP module 10GBASE-SR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SWITCH-BAY-2.S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GV-BE2FSW3X3-Y.P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Brocade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16Gb FC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x12 for CB 500 w/SFP+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SWITCH-BAY-3.S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Bay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GV-BE2FSW3X3-Y.P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Brocade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16Gb FC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switch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x12 for CB 500 w/SFP+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BLADE-0.S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 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GG-AR3LAL2X1-Y.P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LOM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Activate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License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4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ports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GG-CH3SEK1X1-Y.P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enablement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GG-EC32606X1-Y.P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Xeon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E5-2660v3 2.6GHz 10C 25M QPI9.6GT/s 105W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GG-EC3DMM1X1-Y.P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Dummy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GG-EC3HSK8X1-Y.P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Heat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sink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520H x3 1st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GG-MC3SDC1X1-Y.P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GG-MJ316G3X1-Y.P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16GB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memory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DDR4 RDIMM x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Rank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, 2133MHz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GG-RV3XGC0B3X1-Y.P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520H B3 Blade (WITH CNA)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GG-UH3DMM2X1-Y.P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Dummy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HDD module Type2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BLADE-0-MEZZSLOT-2.S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0,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Slot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GG-CC3M8G1X1-Y.P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Emulex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8Gb 2p FC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BLADE-1.S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GG-AR3LAL2X1-Y.P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LOM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Activate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License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4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ports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GG-CH3SEK1X1-Y.P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enablement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GG-EC32606X1-Y.P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Xeon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E5-2660v3 2.6GHz 10C 25M QPI9.6GT/s 105W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GG-EC3DMM1X1-Y.P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Dummy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GG-EC3HSK8X1-Y.P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Heat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sink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520H x3 1st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GG-MC3SDC1X1-Y.P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GG-MJ316G3X1-Y.P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16GB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memory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DDR4 RDIMM x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Rank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, 2133MHz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GG-RV3XGC0B3X1-Y.P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520H B3 Blade (WITH CNA)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GG-UH3DMM2X1-Y.P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Dummy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HDD module Type2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BLADE-1-MEZZSLOT-2.S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1,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Slot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GG-CC3M8G1X1-Y.P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Emulex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8Gb 2p FC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BLADE-2.S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GG-AR3LAL2X1-Y.P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LOM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Activate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License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4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ports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GG-CH3SEK1X1-Y.P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enablement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GG-EC32606X1-Y.P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Xeon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E5-2660v3 2.6GHz 10C 25M QPI9.6GT/s 105W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GG-EC3HSK8X1-Y.P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Heat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sink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520H x3 1st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GG-EC3HSK9X1-Y.P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Heat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sink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520H x3 2nd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GG-MC3SDC1X1-Y.P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GG-MJ316G3X1-Y.P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16GB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memory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DDR4 RDIMM x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Rank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, 2133MHz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GG-RV3XGC0B3X1-Y.P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520H B3 Blade (WITH CNA)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GG-UH3DMM2X1-Y.P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Dummy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HDD module Type2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BLADE-2-MEZZSLOT-2.S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2,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Slot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GG-CC3M8G1X1-Y.P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Emulex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8Gb 2p FC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BLADE-3.S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GG-AR3LAL2X1-Y.P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LOM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Activate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License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4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ports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GG-CH3SEK1X1-Y.P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enablement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GG-EC32606X1-Y.P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Xeon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E5-2660v3 2.6GHz 10C 25M QPI9.6GT/s 105W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GG-EC3HSK8X1-Y.P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Heat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sink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520H x3 1st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GG-EC3HSK9X1-Y.P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Heat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sink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520H x3 2nd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GG-MC3SDC1X1-Y.P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GG-MJ316G3X1-Y.P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16GB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memory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DDR4 RDIMM x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Rank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, 2133MHz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GG-RV3XGC0B3X1-Y.P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520H B3 Blade (WITH CNA)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GG-UH3DMM2X1-Y.P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Dummy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HDD module Type2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BLADE-3-MEZZSLOT-2.S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3,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Slot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GG-CC3M8G1X1-Y.P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Emulex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8Gb 2p FC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BLADE-4-6.S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Blade 4-6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GG-AR3LAL2X1-Y.P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LOM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Activate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License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4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ports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GG-CH3SEK1X1-Y.P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enablement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GG-EC32606X1-Y.P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Xeon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E5-2660v3 2.6GHz 10C 25M QPI9.6GT/s 105W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GG-EC3HSK8X1-Y.P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Heat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sink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520H x3 1st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GG-EC3HSK9X1-Y.P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Heat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sink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520H x3 2nd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processor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GG-MC3SDC1X1-Y.P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SD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GG-MJ316G3X1-Y.P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16GB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memory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xR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, DDR4 RDIMM x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Rank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, 2133MHz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GG-RV3XGC0B3X1-Y.P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520H B3 Blade (WITH CNA)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GG-UH3DMM2X1-Y.P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Dummy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HDD module Type2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OTHER-ADJUST.P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Price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Adjustment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BLADE-3-MEZZSLOT-2.S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Blade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3,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Slot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GG-CC3M8G1X1-Y.P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Emulex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8Gb 2p FC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mezzanine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66A" w:rsidRPr="00962F8E" w:rsidTr="00C30324">
        <w:trPr>
          <w:trHeight w:val="300"/>
          <w:jc w:val="center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Storage system HUS 110 - HUS-110.S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043-100854-03.P 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043-100854-03.P HUS110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Fibre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Channel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Option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043-100878-01.P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043-100878-01.P HUS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Microcode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5548210-001.P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5548210-001.P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Dummy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I/O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Module-S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A34V-600-850-UNI.P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A34V-600-850-UNI.P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Universal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rail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kit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DF-F850-CTLXS.P 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DF-F850-CTLXS.P HUS 110 Controller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3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HDF-F850-6HGSS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HDF-F850-6HGSS.P HUS110 600GB SAS 10K RPM HDD SFF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for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CBSS/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DBS-Base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HDF-F850-CMM4.P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HDF-F850-CMM4.P HUS110 4GB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Cache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Module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HDF850-CBSS-110.P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HDF850-CBSS-110.P HUS 110 Base Controller Box - SFF 2U x 24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WS-003-002.P J2F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WS-003-002.P J2F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Power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Cord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66A" w:rsidRPr="00962F8E" w:rsidTr="00C30324">
        <w:trPr>
          <w:trHeight w:val="300"/>
          <w:jc w:val="center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Tape</w:t>
            </w:r>
            <w:proofErr w:type="spellEnd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LIB </w:t>
            </w:r>
            <w:proofErr w:type="spellStart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Quantim</w:t>
            </w:r>
            <w:proofErr w:type="spellEnd"/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i40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Serial # D0H0203526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Qauntum</w:t>
            </w:r>
            <w:proofErr w:type="spellEnd"/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 xml:space="preserve"> SCALAR I40 / I80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Serial # D0H0203526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KIT, DRIVE ASM, FC, IBM LTO6 HH,SCALAR I40 / I80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CISCO</w:t>
            </w:r>
          </w:p>
        </w:tc>
        <w:tc>
          <w:tcPr>
            <w:tcW w:w="5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1066A" w:rsidRPr="00962F8E" w:rsidTr="00F271AF">
        <w:trPr>
          <w:trHeight w:val="1658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F271A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C9300 novy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1AF" w:rsidRDefault="00F271AF" w:rsidP="00F271AF">
            <w:pPr>
              <w:pStyle w:val="Odsekzoznamu"/>
              <w:numPr>
                <w:ilvl w:val="0"/>
                <w:numId w:val="45"/>
              </w:num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C9300-48P-E Catalyst 9300 48-port PoE+, Network Essentials</w:t>
            </w:r>
          </w:p>
          <w:p w:rsidR="0021066A" w:rsidRDefault="00F271AF" w:rsidP="00F271AF">
            <w:pPr>
              <w:pStyle w:val="Odsekzoznamu"/>
              <w:numPr>
                <w:ilvl w:val="0"/>
                <w:numId w:val="45"/>
              </w:num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CON-SNT-C930048E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SNTC-8X5XNBD Catalyst 9300 48-port data only, Network</w:t>
            </w:r>
          </w:p>
          <w:p w:rsidR="00F271AF" w:rsidRDefault="00F271AF" w:rsidP="00F271AF">
            <w:pPr>
              <w:pStyle w:val="Odsekzoznamu"/>
              <w:numPr>
                <w:ilvl w:val="0"/>
                <w:numId w:val="45"/>
              </w:num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PWR-C1-715WAC-P=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 xml:space="preserve">715W AC 80+ </w:t>
            </w:r>
            <w:proofErr w:type="spellStart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platinum</w:t>
            </w:r>
            <w:proofErr w:type="spellEnd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Config</w:t>
            </w:r>
            <w:proofErr w:type="spellEnd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Power</w:t>
            </w:r>
            <w:proofErr w:type="spellEnd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Supply</w:t>
            </w:r>
            <w:proofErr w:type="spellEnd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 xml:space="preserve"> Spare</w:t>
            </w:r>
          </w:p>
          <w:p w:rsidR="00F271AF" w:rsidRDefault="00F271AF" w:rsidP="00F271AF">
            <w:pPr>
              <w:pStyle w:val="Odsekzoznamu"/>
              <w:numPr>
                <w:ilvl w:val="0"/>
                <w:numId w:val="45"/>
              </w:num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STACK-T1-50CM=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 xml:space="preserve">50CM Type 1 </w:t>
            </w:r>
            <w:proofErr w:type="spellStart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Stacking</w:t>
            </w:r>
            <w:proofErr w:type="spellEnd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Cable</w:t>
            </w:r>
            <w:proofErr w:type="spellEnd"/>
          </w:p>
          <w:p w:rsidR="00F271AF" w:rsidRDefault="00F271AF" w:rsidP="00F271AF">
            <w:pPr>
              <w:pStyle w:val="Odsekzoznamu"/>
              <w:numPr>
                <w:ilvl w:val="0"/>
                <w:numId w:val="45"/>
              </w:num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C9300-DNA-E-48-3Y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C9300 DNA Essentials, 48-port</w:t>
            </w:r>
          </w:p>
          <w:p w:rsidR="00F271AF" w:rsidRPr="00962F8E" w:rsidRDefault="00F271AF" w:rsidP="00F271AF">
            <w:pPr>
              <w:pStyle w:val="Odsekzoznamu"/>
              <w:numPr>
                <w:ilvl w:val="0"/>
                <w:numId w:val="45"/>
              </w:num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C9300-NM-8X=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71AF">
              <w:rPr>
                <w:rFonts w:ascii="Arial" w:hAnsi="Arial" w:cs="Arial"/>
                <w:color w:val="000000"/>
                <w:sz w:val="16"/>
                <w:szCs w:val="16"/>
              </w:rPr>
              <w:t>Catalyst 9300 8 x 10GE Network Module, spare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C3750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3750      FOC1520V3CC, FOC1520V3BS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C2960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2960 48 port PoE FOC1641X4KT, FOC1632Z1BC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C3560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3560 48 port PoE FDO1709R301, FDO2111Z0JR,FDO1816Z22C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21066A" w:rsidRPr="00962F8E" w:rsidTr="00F271AF">
        <w:trPr>
          <w:trHeight w:val="300"/>
          <w:jc w:val="center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C3560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66A" w:rsidRPr="00962F8E" w:rsidRDefault="0021066A" w:rsidP="00E445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3560 24 port PoE FDO1808R0TS, FDO1627V0U0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66A" w:rsidRPr="00962F8E" w:rsidRDefault="0021066A" w:rsidP="00E445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2F8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21066A" w:rsidRDefault="0021066A" w:rsidP="00155A37">
      <w:pPr>
        <w:rPr>
          <w:sz w:val="24"/>
        </w:rPr>
      </w:pPr>
    </w:p>
    <w:sectPr w:rsidR="0021066A" w:rsidSect="0009791B">
      <w:headerReference w:type="default" r:id="rId9"/>
      <w:footerReference w:type="default" r:id="rId10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D0" w:rsidRDefault="005E01D0">
      <w:r>
        <w:separator/>
      </w:r>
    </w:p>
  </w:endnote>
  <w:endnote w:type="continuationSeparator" w:id="0">
    <w:p w:rsidR="005E01D0" w:rsidRDefault="005E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101" w:rsidRPr="00B86101" w:rsidRDefault="00B86101" w:rsidP="00B86101">
    <w:pPr>
      <w:pStyle w:val="Pta"/>
      <w:pBdr>
        <w:top w:val="single" w:sz="4" w:space="1" w:color="auto"/>
      </w:pBdr>
      <w:jc w:val="center"/>
      <w:rPr>
        <w:i/>
        <w:sz w:val="18"/>
        <w:szCs w:val="18"/>
      </w:rPr>
    </w:pPr>
    <w:r>
      <w:rPr>
        <w:i/>
        <w:sz w:val="18"/>
        <w:szCs w:val="18"/>
      </w:rPr>
      <w:t>„</w:t>
    </w:r>
    <w:r w:rsidRPr="00B86101">
      <w:rPr>
        <w:i/>
        <w:sz w:val="18"/>
        <w:szCs w:val="18"/>
      </w:rPr>
      <w:t>Servis IT infraštruktúry</w:t>
    </w:r>
    <w:r>
      <w:rPr>
        <w:i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D0" w:rsidRDefault="005E01D0">
      <w:r>
        <w:separator/>
      </w:r>
    </w:p>
  </w:footnote>
  <w:footnote w:type="continuationSeparator" w:id="0">
    <w:p w:rsidR="005E01D0" w:rsidRDefault="005E0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129D9"/>
    <w:multiLevelType w:val="hybridMultilevel"/>
    <w:tmpl w:val="6C6495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A1E54"/>
    <w:multiLevelType w:val="hybridMultilevel"/>
    <w:tmpl w:val="4AF4CF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7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28"/>
  </w:num>
  <w:num w:numId="12">
    <w:abstractNumId w:val="39"/>
  </w:num>
  <w:num w:numId="13">
    <w:abstractNumId w:val="27"/>
  </w:num>
  <w:num w:numId="14">
    <w:abstractNumId w:val="16"/>
  </w:num>
  <w:num w:numId="15">
    <w:abstractNumId w:val="38"/>
  </w:num>
  <w:num w:numId="16">
    <w:abstractNumId w:val="31"/>
  </w:num>
  <w:num w:numId="17">
    <w:abstractNumId w:val="40"/>
  </w:num>
  <w:num w:numId="18">
    <w:abstractNumId w:val="9"/>
  </w:num>
  <w:num w:numId="19">
    <w:abstractNumId w:val="17"/>
  </w:num>
  <w:num w:numId="20">
    <w:abstractNumId w:val="11"/>
  </w:num>
  <w:num w:numId="21">
    <w:abstractNumId w:val="19"/>
  </w:num>
  <w:num w:numId="22">
    <w:abstractNumId w:val="41"/>
  </w:num>
  <w:num w:numId="23">
    <w:abstractNumId w:val="36"/>
  </w:num>
  <w:num w:numId="24">
    <w:abstractNumId w:val="3"/>
  </w:num>
  <w:num w:numId="25">
    <w:abstractNumId w:val="32"/>
  </w:num>
  <w:num w:numId="26">
    <w:abstractNumId w:val="26"/>
  </w:num>
  <w:num w:numId="27">
    <w:abstractNumId w:val="33"/>
  </w:num>
  <w:num w:numId="28">
    <w:abstractNumId w:val="20"/>
  </w:num>
  <w:num w:numId="29">
    <w:abstractNumId w:val="18"/>
  </w:num>
  <w:num w:numId="30">
    <w:abstractNumId w:val="10"/>
  </w:num>
  <w:num w:numId="31">
    <w:abstractNumId w:val="13"/>
  </w:num>
  <w:num w:numId="32">
    <w:abstractNumId w:val="14"/>
  </w:num>
  <w:num w:numId="33">
    <w:abstractNumId w:val="22"/>
  </w:num>
  <w:num w:numId="34">
    <w:abstractNumId w:val="21"/>
  </w:num>
  <w:num w:numId="35">
    <w:abstractNumId w:val="24"/>
  </w:num>
  <w:num w:numId="36">
    <w:abstractNumId w:val="23"/>
  </w:num>
  <w:num w:numId="37">
    <w:abstractNumId w:val="29"/>
  </w:num>
  <w:num w:numId="38">
    <w:abstractNumId w:val="12"/>
  </w:num>
  <w:num w:numId="39">
    <w:abstractNumId w:val="25"/>
  </w:num>
  <w:num w:numId="40">
    <w:abstractNumId w:val="35"/>
  </w:num>
  <w:num w:numId="41">
    <w:abstractNumId w:val="15"/>
  </w:num>
  <w:num w:numId="42">
    <w:abstractNumId w:val="7"/>
  </w:num>
  <w:num w:numId="43">
    <w:abstractNumId w:val="30"/>
  </w:num>
  <w:num w:numId="44">
    <w:abstractNumId w:val="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67F8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066A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358B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D5247"/>
    <w:rsid w:val="005D59AD"/>
    <w:rsid w:val="005D6769"/>
    <w:rsid w:val="005D7A21"/>
    <w:rsid w:val="005E01D0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1660D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86920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86101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0324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271AF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5B08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2074-309C-45CE-AFFA-F04CC9CA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2020-08-05T13:48:00Z</cp:lastPrinted>
  <dcterms:created xsi:type="dcterms:W3CDTF">2020-10-12T13:20:00Z</dcterms:created>
  <dcterms:modified xsi:type="dcterms:W3CDTF">2020-10-12T13:20:00Z</dcterms:modified>
</cp:coreProperties>
</file>